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86" w:type="dxa"/>
        <w:tblCellSpacing w:w="0" w:type="dxa"/>
        <w:shd w:val="clear" w:color="auto" w:fill="0070C0"/>
        <w:tblLayout w:type="fixed"/>
        <w:tblCellMar>
          <w:left w:w="0" w:type="dxa"/>
          <w:right w:w="0" w:type="dxa"/>
        </w:tblCellMar>
        <w:tblLook w:val="04A0"/>
      </w:tblPr>
      <w:tblGrid>
        <w:gridCol w:w="8286"/>
      </w:tblGrid>
      <w:tr w:rsidR="00555523" w:rsidRPr="00936A58">
        <w:trPr>
          <w:trHeight w:val="420"/>
          <w:tblCellSpacing w:w="0" w:type="dxa"/>
        </w:trPr>
        <w:tc>
          <w:tcPr>
            <w:tcW w:w="8286" w:type="dxa"/>
            <w:shd w:val="clear" w:color="auto" w:fill="0070C0"/>
          </w:tcPr>
          <w:p w:rsidR="00555523" w:rsidRPr="00075E46" w:rsidRDefault="008C395C" w:rsidP="00D60126">
            <w:pPr>
              <w:rPr>
                <w:rFonts w:ascii="Arial" w:hAnsi="Arial" w:cs="Arial"/>
                <w:b/>
                <w:color w:val="FFFFFF"/>
                <w:szCs w:val="21"/>
              </w:rPr>
            </w:pPr>
            <w:r w:rsidRPr="00075E46">
              <w:rPr>
                <w:rFonts w:ascii="Arial" w:hAnsi="Arial" w:cs="Arial"/>
                <w:b/>
                <w:color w:val="FFFFFF"/>
                <w:szCs w:val="21"/>
              </w:rPr>
              <w:t>Five in One 4CH SD Card 1080P Mobile DVR</w:t>
            </w:r>
            <w:r w:rsidR="00075E46">
              <w:rPr>
                <w:rFonts w:ascii="Arial" w:hAnsi="Arial" w:cs="Arial"/>
                <w:b/>
                <w:color w:val="FFFFFF"/>
                <w:szCs w:val="21"/>
              </w:rPr>
              <w:t xml:space="preserve"> MR9504E</w:t>
            </w:r>
          </w:p>
        </w:tc>
      </w:tr>
    </w:tbl>
    <w:p w:rsidR="00555523" w:rsidRPr="00936A58" w:rsidRDefault="00853011">
      <w:pPr>
        <w:rPr>
          <w:rFonts w:ascii="Arial" w:hAnsi="Arial" w:cs="Arial"/>
          <w:color w:val="FFFFFF"/>
          <w:szCs w:val="21"/>
        </w:rPr>
      </w:pPr>
      <w:r w:rsidRPr="00936A58">
        <w:rPr>
          <w:rFonts w:ascii="Arial" w:hAnsi="Arial" w:cs="Arial"/>
          <w:color w:val="FFFFFF"/>
          <w:szCs w:val="21"/>
        </w:rPr>
        <w:t>机）</w:t>
      </w:r>
    </w:p>
    <w:p w:rsidR="00555523" w:rsidRPr="001E4D77" w:rsidRDefault="001E4D77" w:rsidP="001E4D77">
      <w:pPr>
        <w:ind w:firstLineChars="600" w:firstLine="1260"/>
        <w:rPr>
          <w:rFonts w:ascii="Arial" w:hAnsi="Arial" w:cs="Arial"/>
          <w:color w:val="FFFFFF"/>
          <w:szCs w:val="21"/>
        </w:rPr>
      </w:pPr>
      <w:r>
        <w:rPr>
          <w:rFonts w:ascii="Arial" w:hAnsi="Arial" w:cs="Arial"/>
          <w:noProof/>
          <w:color w:val="FFFFFF"/>
          <w:szCs w:val="21"/>
        </w:rPr>
        <w:drawing>
          <wp:inline distT="0" distB="0" distL="0" distR="0">
            <wp:extent cx="3587855" cy="2128058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768" cy="213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306" w:type="dxa"/>
        <w:tblCellSpacing w:w="0" w:type="dxa"/>
        <w:shd w:val="clear" w:color="auto" w:fill="588EDE"/>
        <w:tblLayout w:type="fixed"/>
        <w:tblCellMar>
          <w:left w:w="0" w:type="dxa"/>
          <w:right w:w="0" w:type="dxa"/>
        </w:tblCellMar>
        <w:tblLook w:val="04A0"/>
      </w:tblPr>
      <w:tblGrid>
        <w:gridCol w:w="8306"/>
      </w:tblGrid>
      <w:tr w:rsidR="00555523" w:rsidRPr="00936A58">
        <w:trPr>
          <w:trHeight w:val="420"/>
          <w:tblCellSpacing w:w="0" w:type="dxa"/>
        </w:trPr>
        <w:tc>
          <w:tcPr>
            <w:tcW w:w="8306" w:type="dxa"/>
            <w:shd w:val="clear" w:color="auto" w:fill="588EDE"/>
            <w:vAlign w:val="center"/>
          </w:tcPr>
          <w:p w:rsidR="00555523" w:rsidRPr="00936A58" w:rsidRDefault="007D49D5">
            <w:pPr>
              <w:pStyle w:val="a6"/>
              <w:ind w:firstLineChars="49" w:firstLine="103"/>
              <w:rPr>
                <w:rFonts w:ascii="Arial" w:hAnsi="Arial" w:cs="Arial"/>
                <w:b/>
                <w:color w:val="FFFFFF"/>
                <w:kern w:val="0"/>
                <w:szCs w:val="21"/>
              </w:rPr>
            </w:pPr>
            <w:r w:rsidRPr="00936A58">
              <w:rPr>
                <w:rFonts w:ascii="Arial" w:hAnsi="Arial" w:cs="Arial"/>
                <w:b/>
                <w:color w:val="FFFFFF"/>
                <w:kern w:val="0"/>
                <w:szCs w:val="21"/>
              </w:rPr>
              <w:t>FEATURES:</w:t>
            </w:r>
          </w:p>
        </w:tc>
      </w:tr>
    </w:tbl>
    <w:p w:rsidR="00555523" w:rsidRPr="007C040B" w:rsidRDefault="007D49D5" w:rsidP="00B23AB4">
      <w:pPr>
        <w:pStyle w:val="3"/>
        <w:numPr>
          <w:ilvl w:val="0"/>
          <w:numId w:val="5"/>
        </w:numPr>
        <w:shd w:val="clear" w:color="auto" w:fill="FFFFFF"/>
        <w:spacing w:before="0" w:line="390" w:lineRule="atLeast"/>
        <w:rPr>
          <w:rFonts w:ascii="Arial" w:hAnsi="Arial" w:cs="Arial"/>
          <w:color w:val="000000"/>
          <w:kern w:val="0"/>
          <w:sz w:val="21"/>
          <w:szCs w:val="21"/>
        </w:rPr>
      </w:pPr>
      <w:r w:rsidRPr="007C040B">
        <w:rPr>
          <w:rFonts w:ascii="Arial" w:hAnsi="Arial" w:cs="Arial"/>
          <w:color w:val="000000"/>
          <w:kern w:val="0"/>
          <w:sz w:val="21"/>
          <w:szCs w:val="21"/>
        </w:rPr>
        <w:t>Built-in high performance</w:t>
      </w:r>
      <w:r w:rsidR="00845E6A">
        <w:rPr>
          <w:rFonts w:ascii="Arial" w:hAnsi="Arial" w:cs="Arial" w:hint="eastAsia"/>
          <w:color w:val="000000"/>
          <w:kern w:val="0"/>
          <w:sz w:val="21"/>
          <w:szCs w:val="21"/>
        </w:rPr>
        <w:t xml:space="preserve"> </w:t>
      </w:r>
      <w:r w:rsidRPr="007C040B">
        <w:rPr>
          <w:rFonts w:ascii="Arial" w:hAnsi="Arial" w:cs="Arial"/>
          <w:color w:val="000000"/>
          <w:kern w:val="0"/>
          <w:sz w:val="21"/>
          <w:szCs w:val="21"/>
        </w:rPr>
        <w:t>chipsets, coded with H.264/H.265 standard, high compression rate and image quality</w:t>
      </w:r>
    </w:p>
    <w:p w:rsidR="00555523" w:rsidRPr="00B23AB4" w:rsidRDefault="007D49D5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AHD/TVI/CVI/IPC/ANALOG five in one video input, wide compliance</w:t>
      </w:r>
    </w:p>
    <w:p w:rsidR="00555523" w:rsidRPr="00B23AB4" w:rsidRDefault="00DE0603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4+1 live preview and storage</w:t>
      </w:r>
    </w:p>
    <w:p w:rsidR="00555523" w:rsidRPr="00B23AB4" w:rsidRDefault="00C46E00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1CH synchronized AV output, 1CH VGA output</w:t>
      </w:r>
    </w:p>
    <w:p w:rsidR="00555523" w:rsidRPr="00B23AB4" w:rsidRDefault="00F25775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Support UPS power input</w:t>
      </w:r>
    </w:p>
    <w:p w:rsidR="00555523" w:rsidRPr="00B23AB4" w:rsidRDefault="00B53C6A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Built-in G-sensor, monitor the driving habits</w:t>
      </w:r>
    </w:p>
    <w:p w:rsidR="00B53C6A" w:rsidRPr="00B23AB4" w:rsidRDefault="00B53C6A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Reverse Assistance</w:t>
      </w:r>
    </w:p>
    <w:p w:rsidR="001E7B5D" w:rsidRPr="00B23AB4" w:rsidRDefault="001E7B5D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Adjust the camera image horizontally and vertically</w:t>
      </w:r>
    </w:p>
    <w:p w:rsidR="00555523" w:rsidRPr="00B23AB4" w:rsidRDefault="001E7B5D" w:rsidP="00B23AB4">
      <w:pPr>
        <w:pStyle w:val="a6"/>
        <w:widowControl/>
        <w:numPr>
          <w:ilvl w:val="0"/>
          <w:numId w:val="5"/>
        </w:numPr>
        <w:ind w:firstLineChars="0"/>
        <w:jc w:val="left"/>
        <w:rPr>
          <w:rFonts w:ascii="Arial" w:hAnsi="Arial" w:cs="Arial"/>
          <w:color w:val="000000"/>
          <w:kern w:val="0"/>
          <w:szCs w:val="21"/>
        </w:rPr>
      </w:pPr>
      <w:r w:rsidRPr="00B23AB4">
        <w:rPr>
          <w:rFonts w:ascii="Arial" w:hAnsi="Arial" w:cs="Arial"/>
          <w:color w:val="000000"/>
          <w:kern w:val="0"/>
          <w:szCs w:val="21"/>
        </w:rPr>
        <w:t>Adjust the camera image 90 degrees</w:t>
      </w:r>
    </w:p>
    <w:p w:rsidR="00555523" w:rsidRPr="00936A58" w:rsidRDefault="008977C5">
      <w:pPr>
        <w:widowControl/>
        <w:jc w:val="left"/>
        <w:rPr>
          <w:rFonts w:ascii="Arial" w:hAnsi="Arial" w:cs="Arial"/>
          <w:b/>
          <w:color w:val="00B0F0"/>
          <w:kern w:val="0"/>
          <w:szCs w:val="21"/>
        </w:rPr>
      </w:pPr>
      <w:r w:rsidRPr="00936A58">
        <w:rPr>
          <w:rFonts w:ascii="Arial" w:hAnsi="Arial" w:cs="Arial"/>
          <w:b/>
          <w:color w:val="00B0F0"/>
          <w:kern w:val="0"/>
          <w:szCs w:val="21"/>
        </w:rPr>
        <w:t>Power:</w:t>
      </w:r>
    </w:p>
    <w:p w:rsidR="00980AC7" w:rsidRPr="00936A58" w:rsidRDefault="00980AC7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Professional In-Vehicle power design, 8-36V DC Wide Voltage Range</w:t>
      </w:r>
    </w:p>
    <w:p w:rsidR="00555523" w:rsidRPr="00936A58" w:rsidRDefault="0078336C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Multiple protection circuits like under-voltage, short, reversed plug-in</w:t>
      </w:r>
    </w:p>
    <w:p w:rsidR="00555523" w:rsidRPr="00936A58" w:rsidRDefault="00995964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Smart power management system, shutdown under low voltage, low consumption when standby</w:t>
      </w:r>
    </w:p>
    <w:p w:rsidR="00555523" w:rsidRPr="00936A58" w:rsidRDefault="0014684D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Report the GPS info to the server regularly with very low power consumption, compliant with JT/T794-2011 standard</w:t>
      </w:r>
    </w:p>
    <w:p w:rsidR="00555523" w:rsidRPr="00936A58" w:rsidRDefault="001E5650">
      <w:pPr>
        <w:widowControl/>
        <w:jc w:val="left"/>
        <w:rPr>
          <w:rFonts w:ascii="Arial" w:hAnsi="Arial" w:cs="Arial"/>
          <w:b/>
          <w:color w:val="00B0F0"/>
          <w:kern w:val="0"/>
          <w:szCs w:val="21"/>
        </w:rPr>
      </w:pPr>
      <w:r w:rsidRPr="00936A58">
        <w:rPr>
          <w:rFonts w:ascii="Arial" w:hAnsi="Arial" w:cs="Arial"/>
          <w:b/>
          <w:color w:val="00B0F0"/>
          <w:kern w:val="0"/>
          <w:szCs w:val="21"/>
        </w:rPr>
        <w:t>Data Storage:</w:t>
      </w:r>
    </w:p>
    <w:p w:rsidR="00985223" w:rsidRPr="00936A58" w:rsidRDefault="00985223" w:rsidP="00985223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Built-in super capacitor to avoid data loss and disk damage caused by sudden outage</w:t>
      </w:r>
    </w:p>
    <w:p w:rsidR="00D5116A" w:rsidRPr="00936A58" w:rsidRDefault="00D5116A" w:rsidP="00D5116A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Special file management system to encrypt and protect the data</w:t>
      </w:r>
    </w:p>
    <w:p w:rsidR="004E0DC0" w:rsidRPr="00936A58" w:rsidRDefault="004E0DC0" w:rsidP="004E0DC0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Proprietary technology to detect the bad track of the disk which can make sure the continuity of video and long service life of the disk</w:t>
      </w:r>
    </w:p>
    <w:p w:rsidR="00555523" w:rsidRPr="00936A58" w:rsidRDefault="004E0DC0" w:rsidP="004E0DC0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Supp</w:t>
      </w:r>
      <w:r w:rsidR="007C040B">
        <w:rPr>
          <w:rFonts w:ascii="Arial" w:hAnsi="Arial" w:cs="Arial"/>
          <w:color w:val="000000"/>
          <w:kern w:val="0"/>
          <w:szCs w:val="21"/>
        </w:rPr>
        <w:t xml:space="preserve">ort SD card storage, maximum </w:t>
      </w:r>
      <w:r w:rsidR="007C040B">
        <w:rPr>
          <w:rFonts w:ascii="Arial" w:hAnsi="Arial" w:cs="Arial" w:hint="eastAsia"/>
          <w:color w:val="000000"/>
          <w:kern w:val="0"/>
          <w:szCs w:val="21"/>
        </w:rPr>
        <w:t>512</w:t>
      </w:r>
      <w:r w:rsidRPr="00936A58">
        <w:rPr>
          <w:rFonts w:ascii="Arial" w:hAnsi="Arial" w:cs="Arial"/>
          <w:color w:val="000000"/>
          <w:kern w:val="0"/>
          <w:szCs w:val="21"/>
        </w:rPr>
        <w:t>GB</w:t>
      </w:r>
    </w:p>
    <w:p w:rsidR="00555523" w:rsidRPr="00936A58" w:rsidRDefault="006963A5">
      <w:pPr>
        <w:widowControl/>
        <w:jc w:val="left"/>
        <w:rPr>
          <w:rFonts w:ascii="Arial" w:hAnsi="Arial" w:cs="Arial"/>
          <w:b/>
          <w:color w:val="00B0F0"/>
          <w:kern w:val="0"/>
          <w:szCs w:val="21"/>
        </w:rPr>
      </w:pPr>
      <w:r w:rsidRPr="00936A58">
        <w:rPr>
          <w:rFonts w:ascii="Arial" w:hAnsi="Arial" w:cs="Arial"/>
          <w:b/>
          <w:color w:val="00B0F0"/>
          <w:kern w:val="0"/>
          <w:szCs w:val="21"/>
        </w:rPr>
        <w:t>Transmission Interface:</w:t>
      </w:r>
    </w:p>
    <w:p w:rsidR="00555523" w:rsidRPr="00936A58" w:rsidRDefault="00286237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 xml:space="preserve">Support GPS/BD/GLONASS </w:t>
      </w:r>
      <w:r w:rsidR="0015782A">
        <w:rPr>
          <w:rFonts w:ascii="Arial" w:hAnsi="Arial" w:cs="Arial" w:hint="eastAsia"/>
          <w:color w:val="000000"/>
          <w:kern w:val="0"/>
          <w:szCs w:val="21"/>
        </w:rPr>
        <w:t>(</w:t>
      </w:r>
      <w:r w:rsidRPr="00936A58">
        <w:rPr>
          <w:rFonts w:ascii="Arial" w:hAnsi="Arial" w:cs="Arial"/>
          <w:color w:val="000000"/>
          <w:kern w:val="0"/>
          <w:szCs w:val="21"/>
        </w:rPr>
        <w:t>optional</w:t>
      </w:r>
      <w:r w:rsidR="0015782A">
        <w:rPr>
          <w:rFonts w:ascii="Arial" w:hAnsi="Arial" w:cs="Arial" w:hint="eastAsia"/>
          <w:color w:val="000000"/>
          <w:kern w:val="0"/>
          <w:szCs w:val="21"/>
        </w:rPr>
        <w:t>)</w:t>
      </w:r>
      <w:r w:rsidRPr="00936A58">
        <w:rPr>
          <w:rFonts w:ascii="Arial" w:hAnsi="Arial" w:cs="Arial"/>
          <w:color w:val="000000"/>
          <w:kern w:val="0"/>
          <w:szCs w:val="21"/>
        </w:rPr>
        <w:t>, high sensitivity, fast positioning</w:t>
      </w:r>
    </w:p>
    <w:p w:rsidR="00555523" w:rsidRPr="00936A58" w:rsidRDefault="00740CE2">
      <w:pPr>
        <w:widowControl/>
        <w:numPr>
          <w:ilvl w:val="0"/>
          <w:numId w:val="1"/>
        </w:numPr>
        <w:jc w:val="left"/>
        <w:rPr>
          <w:rFonts w:ascii="Arial" w:hAnsi="Arial" w:cs="Arial"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Support wireless download by WiFi</w:t>
      </w:r>
      <w:r w:rsidR="0015782A">
        <w:rPr>
          <w:rFonts w:ascii="Arial" w:hAnsi="Arial" w:cs="Arial" w:hint="eastAsia"/>
          <w:color w:val="000000"/>
          <w:kern w:val="0"/>
          <w:szCs w:val="21"/>
        </w:rPr>
        <w:t>(optional)</w:t>
      </w:r>
      <w:r w:rsidRPr="00936A58">
        <w:rPr>
          <w:rFonts w:ascii="Arial" w:hAnsi="Arial" w:cs="Arial"/>
          <w:color w:val="000000"/>
          <w:kern w:val="0"/>
          <w:szCs w:val="21"/>
        </w:rPr>
        <w:t>, 802.11b/g/n, 2.4GHz</w:t>
      </w:r>
    </w:p>
    <w:p w:rsidR="00555523" w:rsidRPr="00936A58" w:rsidRDefault="0073537B" w:rsidP="0073537B">
      <w:pPr>
        <w:widowControl/>
        <w:numPr>
          <w:ilvl w:val="0"/>
          <w:numId w:val="1"/>
        </w:numPr>
        <w:jc w:val="left"/>
        <w:rPr>
          <w:rFonts w:ascii="Arial" w:hAnsi="Arial" w:cs="Arial"/>
          <w:b/>
          <w:color w:val="000000"/>
          <w:kern w:val="0"/>
          <w:szCs w:val="21"/>
        </w:rPr>
      </w:pPr>
      <w:r w:rsidRPr="00936A58">
        <w:rPr>
          <w:rFonts w:ascii="Arial" w:hAnsi="Arial" w:cs="Arial"/>
          <w:color w:val="000000"/>
          <w:kern w:val="0"/>
          <w:szCs w:val="21"/>
        </w:rPr>
        <w:t>Support 3G/4G transmission</w:t>
      </w:r>
      <w:r w:rsidR="0015782A">
        <w:rPr>
          <w:rFonts w:ascii="Arial" w:hAnsi="Arial" w:cs="Arial" w:hint="eastAsia"/>
          <w:color w:val="000000"/>
          <w:kern w:val="0"/>
          <w:szCs w:val="21"/>
        </w:rPr>
        <w:t>(optional</w:t>
      </w:r>
      <w:r w:rsidR="0015782A">
        <w:rPr>
          <w:rFonts w:ascii="Arial" w:hAnsi="Arial" w:cs="Arial" w:hint="eastAsia"/>
          <w:color w:val="000000"/>
          <w:kern w:val="0"/>
          <w:szCs w:val="21"/>
        </w:rPr>
        <w:t>）</w:t>
      </w:r>
      <w:r w:rsidRPr="00936A58">
        <w:rPr>
          <w:rFonts w:ascii="Arial" w:hAnsi="Arial" w:cs="Arial"/>
          <w:color w:val="000000"/>
          <w:kern w:val="0"/>
          <w:szCs w:val="21"/>
        </w:rPr>
        <w:t>, LTE/HSUPA/HSDPA/WCDMA/EVDO/TD-SCDMA</w:t>
      </w:r>
    </w:p>
    <w:p w:rsidR="00555523" w:rsidRPr="00936A58" w:rsidRDefault="00555523">
      <w:pPr>
        <w:widowControl/>
        <w:jc w:val="left"/>
        <w:rPr>
          <w:rFonts w:ascii="Arial" w:hAnsi="Arial" w:cs="Arial"/>
          <w:color w:val="000000"/>
          <w:kern w:val="0"/>
          <w:szCs w:val="21"/>
        </w:rPr>
      </w:pPr>
    </w:p>
    <w:p w:rsidR="00555523" w:rsidRPr="00936A58" w:rsidRDefault="00555523">
      <w:pPr>
        <w:rPr>
          <w:rFonts w:ascii="Arial" w:hAnsi="Arial" w:cs="Arial"/>
          <w:color w:val="000000"/>
          <w:kern w:val="0"/>
          <w:szCs w:val="21"/>
        </w:rPr>
      </w:pPr>
    </w:p>
    <w:p w:rsidR="00555523" w:rsidRPr="00936A58" w:rsidRDefault="00555523">
      <w:pPr>
        <w:rPr>
          <w:rFonts w:ascii="Arial" w:hAnsi="Arial" w:cs="Arial"/>
          <w:szCs w:val="21"/>
        </w:rPr>
      </w:pPr>
    </w:p>
    <w:tbl>
      <w:tblPr>
        <w:tblW w:w="8309" w:type="dxa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58"/>
        <w:gridCol w:w="2144"/>
        <w:gridCol w:w="4907"/>
      </w:tblGrid>
      <w:tr w:rsidR="00555523" w:rsidRPr="00936A58">
        <w:trPr>
          <w:trHeight w:val="420"/>
          <w:tblCellSpacing w:w="0" w:type="dxa"/>
        </w:trPr>
        <w:tc>
          <w:tcPr>
            <w:tcW w:w="8309" w:type="dxa"/>
            <w:gridSpan w:val="3"/>
            <w:shd w:val="clear" w:color="auto" w:fill="588EDE"/>
            <w:vAlign w:val="center"/>
          </w:tcPr>
          <w:p w:rsidR="00555523" w:rsidRPr="00936A58" w:rsidRDefault="00B65CC0">
            <w:pPr>
              <w:pStyle w:val="a6"/>
              <w:ind w:firstLineChars="0" w:firstLine="0"/>
              <w:rPr>
                <w:rFonts w:ascii="Arial" w:hAnsi="Arial" w:cs="Arial"/>
                <w:b/>
                <w:color w:val="FFFFFF"/>
                <w:kern w:val="0"/>
                <w:szCs w:val="21"/>
              </w:rPr>
            </w:pPr>
            <w:r w:rsidRPr="00936A58">
              <w:rPr>
                <w:rFonts w:ascii="Arial" w:hAnsi="Arial" w:cs="Arial"/>
                <w:b/>
                <w:color w:val="FFFFFF"/>
                <w:kern w:val="0"/>
                <w:szCs w:val="21"/>
              </w:rPr>
              <w:t>Technical Parameter: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80"/>
          <w:tblCellSpacing w:w="0" w:type="dxa"/>
        </w:trPr>
        <w:tc>
          <w:tcPr>
            <w:tcW w:w="1258" w:type="dxa"/>
            <w:vAlign w:val="center"/>
          </w:tcPr>
          <w:p w:rsidR="00555523" w:rsidRPr="00936A58" w:rsidRDefault="00F452D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Item</w:t>
            </w:r>
          </w:p>
        </w:tc>
        <w:tc>
          <w:tcPr>
            <w:tcW w:w="2144" w:type="dxa"/>
            <w:vAlign w:val="center"/>
          </w:tcPr>
          <w:p w:rsidR="00555523" w:rsidRPr="00936A58" w:rsidRDefault="00F452D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Device Parameter</w:t>
            </w:r>
          </w:p>
        </w:tc>
        <w:tc>
          <w:tcPr>
            <w:tcW w:w="4907" w:type="dxa"/>
            <w:vAlign w:val="center"/>
          </w:tcPr>
          <w:p w:rsidR="00555523" w:rsidRPr="00936A58" w:rsidRDefault="00F452DA">
            <w:pPr>
              <w:ind w:firstLineChars="1100" w:firstLine="2310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Performance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555523" w:rsidRPr="00936A58" w:rsidRDefault="003650AF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ascii="Arial" w:hAnsi="Arial" w:cs="Arial" w:hint="eastAsia"/>
                <w:color w:val="000000"/>
                <w:szCs w:val="21"/>
              </w:rPr>
              <w:t>System</w:t>
            </w:r>
          </w:p>
        </w:tc>
        <w:tc>
          <w:tcPr>
            <w:tcW w:w="2144" w:type="dxa"/>
            <w:vAlign w:val="center"/>
          </w:tcPr>
          <w:p w:rsidR="00555523" w:rsidRPr="00936A58" w:rsidRDefault="004608B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Operating System</w:t>
            </w:r>
          </w:p>
        </w:tc>
        <w:tc>
          <w:tcPr>
            <w:tcW w:w="4907" w:type="dxa"/>
            <w:vAlign w:val="center"/>
          </w:tcPr>
          <w:p w:rsidR="00555523" w:rsidRPr="00936A58" w:rsidRDefault="004608BA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Embedded Linux OS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4608B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Operating Language</w:t>
            </w:r>
          </w:p>
        </w:tc>
        <w:tc>
          <w:tcPr>
            <w:tcW w:w="4907" w:type="dxa"/>
            <w:vAlign w:val="center"/>
          </w:tcPr>
          <w:p w:rsidR="00555523" w:rsidRPr="00936A58" w:rsidRDefault="004608BA" w:rsidP="009F0DEC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Chinese/English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E31055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Operating Interface</w:t>
            </w:r>
          </w:p>
        </w:tc>
        <w:tc>
          <w:tcPr>
            <w:tcW w:w="4907" w:type="dxa"/>
            <w:vAlign w:val="center"/>
          </w:tcPr>
          <w:p w:rsidR="00555523" w:rsidRPr="00936A58" w:rsidRDefault="00E31055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GUI, Support mouse and remote control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E31055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Password Security</w:t>
            </w:r>
          </w:p>
        </w:tc>
        <w:tc>
          <w:tcPr>
            <w:tcW w:w="4907" w:type="dxa"/>
            <w:vAlign w:val="center"/>
          </w:tcPr>
          <w:p w:rsidR="00555523" w:rsidRPr="00936A58" w:rsidRDefault="00E31055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Two Layer password Admin/User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C7503A" w:rsidRPr="00936A58" w:rsidRDefault="009B4CF2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Audio</w:t>
            </w:r>
          </w:p>
          <w:p w:rsidR="00C7503A" w:rsidRPr="00936A58" w:rsidRDefault="009B4CF2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&amp;</w:t>
            </w:r>
          </w:p>
          <w:p w:rsidR="00555523" w:rsidRPr="00936A58" w:rsidRDefault="009B4CF2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Video</w:t>
            </w:r>
          </w:p>
          <w:p w:rsidR="00555523" w:rsidRPr="00936A58" w:rsidRDefault="00555523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C7503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Video Standard</w:t>
            </w:r>
          </w:p>
        </w:tc>
        <w:tc>
          <w:tcPr>
            <w:tcW w:w="4907" w:type="dxa"/>
            <w:vAlign w:val="center"/>
          </w:tcPr>
          <w:p w:rsidR="00555523" w:rsidRPr="00936A58" w:rsidRDefault="0085301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PAL/NTSC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C7503A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Video compression</w:t>
            </w:r>
          </w:p>
        </w:tc>
        <w:tc>
          <w:tcPr>
            <w:tcW w:w="4907" w:type="dxa"/>
            <w:vAlign w:val="center"/>
          </w:tcPr>
          <w:p w:rsidR="00555523" w:rsidRPr="00936A58" w:rsidRDefault="0085301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H.264/H264+/H265/H265+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203BCD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Image resolution</w:t>
            </w:r>
          </w:p>
        </w:tc>
        <w:tc>
          <w:tcPr>
            <w:tcW w:w="4907" w:type="dxa"/>
            <w:vAlign w:val="center"/>
          </w:tcPr>
          <w:p w:rsidR="00555523" w:rsidRPr="00936A58" w:rsidRDefault="0085301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1080P/720P/960H/D1/CIF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5C48D2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Playback Quality</w:t>
            </w:r>
          </w:p>
        </w:tc>
        <w:tc>
          <w:tcPr>
            <w:tcW w:w="4907" w:type="dxa"/>
            <w:vAlign w:val="center"/>
          </w:tcPr>
          <w:p w:rsidR="00555523" w:rsidRPr="00936A58" w:rsidRDefault="0085301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1080P/720P/960H/D1/CIF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860355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Compound mode</w:t>
            </w:r>
          </w:p>
        </w:tc>
        <w:tc>
          <w:tcPr>
            <w:tcW w:w="4907" w:type="dxa"/>
            <w:vAlign w:val="center"/>
          </w:tcPr>
          <w:p w:rsidR="00555523" w:rsidRPr="00936A58" w:rsidRDefault="00860355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 variety of ways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860355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Decoding ability</w:t>
            </w:r>
          </w:p>
        </w:tc>
        <w:tc>
          <w:tcPr>
            <w:tcW w:w="4907" w:type="dxa"/>
            <w:vAlign w:val="center"/>
          </w:tcPr>
          <w:p w:rsidR="00555523" w:rsidRPr="00936A58" w:rsidRDefault="00F7265F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4ch 1</w:t>
            </w:r>
            <w:r w:rsidR="00853011" w:rsidRPr="00936A58">
              <w:rPr>
                <w:rFonts w:ascii="Arial" w:hAnsi="Arial" w:cs="Arial"/>
                <w:color w:val="000000"/>
                <w:szCs w:val="21"/>
              </w:rPr>
              <w:t>080P</w:t>
            </w:r>
          </w:p>
        </w:tc>
      </w:tr>
      <w:tr w:rsidR="0055552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555523" w:rsidRPr="00936A58" w:rsidRDefault="0055552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555523" w:rsidRPr="00936A58" w:rsidRDefault="0082080B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Recording quality</w:t>
            </w:r>
          </w:p>
        </w:tc>
        <w:tc>
          <w:tcPr>
            <w:tcW w:w="4907" w:type="dxa"/>
            <w:vAlign w:val="center"/>
          </w:tcPr>
          <w:p w:rsidR="00555523" w:rsidRPr="00936A58" w:rsidRDefault="0082080B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Class 1-6 optional</w:t>
            </w:r>
          </w:p>
        </w:tc>
      </w:tr>
      <w:tr w:rsidR="00920080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920080" w:rsidRPr="00936A58" w:rsidRDefault="00920080" w:rsidP="00920080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920080" w:rsidRPr="00936A58" w:rsidRDefault="00920080" w:rsidP="00920080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Image display</w:t>
            </w:r>
          </w:p>
        </w:tc>
        <w:tc>
          <w:tcPr>
            <w:tcW w:w="4907" w:type="dxa"/>
            <w:vAlign w:val="center"/>
          </w:tcPr>
          <w:p w:rsidR="00920080" w:rsidRPr="00936A58" w:rsidRDefault="00920080" w:rsidP="00920080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Single/QUAD display optional</w:t>
            </w:r>
          </w:p>
        </w:tc>
      </w:tr>
      <w:tr w:rsidR="00920080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920080" w:rsidRPr="00936A58" w:rsidRDefault="00920080" w:rsidP="00920080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920080" w:rsidRPr="00936A58" w:rsidRDefault="00920080" w:rsidP="00920080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Audio Compression</w:t>
            </w:r>
          </w:p>
        </w:tc>
        <w:tc>
          <w:tcPr>
            <w:tcW w:w="4907" w:type="dxa"/>
            <w:vAlign w:val="center"/>
          </w:tcPr>
          <w:p w:rsidR="00920080" w:rsidRPr="009F0DEC" w:rsidRDefault="009F0DEC" w:rsidP="00920080">
            <w:pPr>
              <w:rPr>
                <w:rFonts w:ascii="Arial" w:hAnsi="Arial" w:cs="Arial"/>
                <w:color w:val="000000"/>
                <w:szCs w:val="21"/>
              </w:rPr>
            </w:pPr>
            <w:r w:rsidRPr="009F0DEC">
              <w:rPr>
                <w:rFonts w:ascii="Arial" w:hAnsi="Arial" w:cs="Arial"/>
                <w:color w:val="000000"/>
                <w:szCs w:val="21"/>
              </w:rPr>
              <w:t>G7</w:t>
            </w:r>
            <w:r w:rsidRPr="009F0DEC">
              <w:rPr>
                <w:rFonts w:ascii="Arial" w:hAnsi="Arial" w:cs="Arial"/>
                <w:szCs w:val="21"/>
              </w:rPr>
              <w:t>11A</w:t>
            </w:r>
            <w:r w:rsidRPr="009F0DEC">
              <w:rPr>
                <w:rFonts w:ascii="Arial" w:cs="Arial"/>
                <w:szCs w:val="21"/>
              </w:rPr>
              <w:t>、</w:t>
            </w:r>
            <w:r w:rsidRPr="009F0DEC">
              <w:rPr>
                <w:rFonts w:ascii="Arial" w:hAnsi="Arial" w:cs="Arial"/>
                <w:szCs w:val="21"/>
              </w:rPr>
              <w:t>G711</w:t>
            </w:r>
            <w:r w:rsidRPr="009F0DEC">
              <w:rPr>
                <w:rFonts w:ascii="Arial" w:cs="Arial"/>
                <w:szCs w:val="21"/>
              </w:rPr>
              <w:t>、</w:t>
            </w:r>
            <w:r w:rsidRPr="009F0DEC">
              <w:rPr>
                <w:rFonts w:ascii="Arial" w:hAnsi="Arial" w:cs="Arial"/>
                <w:szCs w:val="21"/>
              </w:rPr>
              <w:t>G.726</w:t>
            </w:r>
            <w:r w:rsidRPr="009F0DEC">
              <w:rPr>
                <w:rFonts w:ascii="Arial" w:cs="Arial"/>
                <w:color w:val="000000"/>
                <w:szCs w:val="21"/>
              </w:rPr>
              <w:t>、</w:t>
            </w:r>
            <w:r w:rsidRPr="009F0DEC">
              <w:rPr>
                <w:rFonts w:ascii="Arial" w:hAnsi="Arial" w:cs="Arial"/>
                <w:color w:val="000000"/>
                <w:szCs w:val="21"/>
              </w:rPr>
              <w:t>MG.726</w:t>
            </w:r>
            <w:r w:rsidRPr="009F0DEC">
              <w:rPr>
                <w:rFonts w:ascii="Arial" w:cs="Arial"/>
                <w:color w:val="000000"/>
                <w:szCs w:val="21"/>
              </w:rPr>
              <w:t>、</w:t>
            </w:r>
            <w:r w:rsidRPr="009F0DEC">
              <w:rPr>
                <w:rFonts w:ascii="Arial" w:hAnsi="Arial" w:cs="Arial"/>
                <w:color w:val="000000"/>
                <w:szCs w:val="21"/>
              </w:rPr>
              <w:t>ADPCM</w:t>
            </w:r>
            <w:r w:rsidRPr="009F0DEC">
              <w:rPr>
                <w:rFonts w:ascii="Arial" w:cs="Arial"/>
                <w:color w:val="000000"/>
                <w:szCs w:val="21"/>
              </w:rPr>
              <w:t>、</w:t>
            </w:r>
            <w:r w:rsidRPr="009F0DEC">
              <w:rPr>
                <w:rFonts w:ascii="Arial" w:hAnsi="Arial" w:cs="Arial"/>
                <w:color w:val="000000"/>
                <w:szCs w:val="21"/>
              </w:rPr>
              <w:t>IMA</w:t>
            </w:r>
          </w:p>
        </w:tc>
      </w:tr>
      <w:tr w:rsidR="00920080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920080" w:rsidRPr="00936A58" w:rsidRDefault="00920080" w:rsidP="00920080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920080" w:rsidRPr="00936A58" w:rsidRDefault="00920080" w:rsidP="00920080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Audio recording</w:t>
            </w:r>
          </w:p>
        </w:tc>
        <w:tc>
          <w:tcPr>
            <w:tcW w:w="4907" w:type="dxa"/>
            <w:vAlign w:val="center"/>
          </w:tcPr>
          <w:p w:rsidR="00920080" w:rsidRPr="00936A58" w:rsidRDefault="00920080" w:rsidP="00920080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Audio &amp; Video synchronized recording</w:t>
            </w:r>
          </w:p>
        </w:tc>
      </w:tr>
      <w:tr w:rsidR="00F74911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F74911" w:rsidRPr="00936A58" w:rsidRDefault="00F74911" w:rsidP="00F74911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Recording &amp; Playback</w:t>
            </w:r>
          </w:p>
        </w:tc>
        <w:tc>
          <w:tcPr>
            <w:tcW w:w="2144" w:type="dxa"/>
            <w:vAlign w:val="center"/>
          </w:tcPr>
          <w:p w:rsidR="00F74911" w:rsidRPr="00936A58" w:rsidRDefault="00F74911" w:rsidP="00F74911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Recording mode</w:t>
            </w:r>
          </w:p>
        </w:tc>
        <w:tc>
          <w:tcPr>
            <w:tcW w:w="4907" w:type="dxa"/>
            <w:vAlign w:val="center"/>
          </w:tcPr>
          <w:p w:rsidR="00F74911" w:rsidRPr="00936A58" w:rsidRDefault="009F0DEC" w:rsidP="00F74911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ascii="Arial" w:hAnsi="Arial" w:cs="Arial" w:hint="eastAsia"/>
                <w:color w:val="000000"/>
                <w:szCs w:val="21"/>
              </w:rPr>
              <w:t>Automatic</w:t>
            </w:r>
            <w:r w:rsidR="00F74911" w:rsidRPr="00936A58">
              <w:rPr>
                <w:rFonts w:ascii="Arial" w:hAnsi="Arial" w:cs="Arial"/>
                <w:color w:val="000000"/>
                <w:szCs w:val="21"/>
              </w:rPr>
              <w:t>/Alarm</w:t>
            </w:r>
          </w:p>
        </w:tc>
      </w:tr>
      <w:tr w:rsidR="00F629F0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F629F0" w:rsidRPr="00936A58" w:rsidRDefault="00F629F0" w:rsidP="00F629F0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629F0" w:rsidRPr="00936A58" w:rsidRDefault="00F629F0" w:rsidP="00F629F0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Video bit rate</w:t>
            </w:r>
          </w:p>
        </w:tc>
        <w:tc>
          <w:tcPr>
            <w:tcW w:w="4907" w:type="dxa"/>
            <w:vAlign w:val="center"/>
          </w:tcPr>
          <w:p w:rsidR="00F629F0" w:rsidRPr="00936A58" w:rsidRDefault="00F629F0" w:rsidP="00F629F0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Full frame 4096Mbps</w:t>
            </w:r>
            <w:r w:rsidRPr="00936A58">
              <w:rPr>
                <w:rFonts w:ascii="Arial" w:hAnsi="Arial" w:cs="Arial"/>
                <w:color w:val="000000"/>
                <w:szCs w:val="21"/>
              </w:rPr>
              <w:t>，</w:t>
            </w:r>
            <w:r w:rsidRPr="00936A58">
              <w:rPr>
                <w:rFonts w:ascii="Arial" w:hAnsi="Arial" w:cs="Arial"/>
                <w:color w:val="000000"/>
                <w:szCs w:val="21"/>
              </w:rPr>
              <w:t xml:space="preserve">6 classes image quality optional </w:t>
            </w:r>
          </w:p>
        </w:tc>
      </w:tr>
      <w:tr w:rsidR="00F74911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F74911" w:rsidRPr="00936A58" w:rsidRDefault="00F74911" w:rsidP="00F74911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74911" w:rsidRPr="00936A58" w:rsidRDefault="00F74911" w:rsidP="00F74911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Audio bit rate</w:t>
            </w:r>
          </w:p>
        </w:tc>
        <w:tc>
          <w:tcPr>
            <w:tcW w:w="4907" w:type="dxa"/>
            <w:vAlign w:val="center"/>
          </w:tcPr>
          <w:p w:rsidR="00F74911" w:rsidRPr="00936A58" w:rsidRDefault="00F74911" w:rsidP="00F74911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8KB/s</w:t>
            </w:r>
          </w:p>
        </w:tc>
      </w:tr>
      <w:tr w:rsidR="00F74911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F74911" w:rsidRPr="00936A58" w:rsidRDefault="00F74911" w:rsidP="00F74911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74911" w:rsidRPr="00936A58" w:rsidRDefault="00F74911" w:rsidP="00F74911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Storage media</w:t>
            </w:r>
          </w:p>
        </w:tc>
        <w:tc>
          <w:tcPr>
            <w:tcW w:w="4907" w:type="dxa"/>
            <w:vAlign w:val="center"/>
          </w:tcPr>
          <w:p w:rsidR="00F74911" w:rsidRPr="00936A58" w:rsidRDefault="00F74911" w:rsidP="00F74911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SD card storage</w:t>
            </w:r>
          </w:p>
        </w:tc>
      </w:tr>
      <w:tr w:rsidR="007F11A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7F11A3" w:rsidRPr="00936A58" w:rsidRDefault="007F11A3" w:rsidP="007F11A3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7F11A3" w:rsidRPr="00936A58" w:rsidRDefault="007F11A3" w:rsidP="007F11A3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Video inquiry</w:t>
            </w:r>
          </w:p>
        </w:tc>
        <w:tc>
          <w:tcPr>
            <w:tcW w:w="4907" w:type="dxa"/>
            <w:vAlign w:val="center"/>
          </w:tcPr>
          <w:p w:rsidR="007F11A3" w:rsidRPr="00936A58" w:rsidRDefault="007F11A3" w:rsidP="007F11A3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Inquiry by channel/Recording type/Alarm Type</w:t>
            </w:r>
          </w:p>
        </w:tc>
      </w:tr>
      <w:tr w:rsidR="00412148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412148" w:rsidRPr="00936A58" w:rsidRDefault="00412148" w:rsidP="00412148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412148" w:rsidRPr="00936A58" w:rsidRDefault="00412148" w:rsidP="00412148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Local playback</w:t>
            </w:r>
          </w:p>
        </w:tc>
        <w:tc>
          <w:tcPr>
            <w:tcW w:w="4907" w:type="dxa"/>
            <w:vAlign w:val="center"/>
          </w:tcPr>
          <w:p w:rsidR="00412148" w:rsidRPr="00936A58" w:rsidRDefault="009F0DEC" w:rsidP="00412148">
            <w:pPr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>
              <w:rPr>
                <w:rFonts w:ascii="Arial" w:hAnsi="Arial" w:cs="Arial" w:hint="eastAsia"/>
                <w:color w:val="000000"/>
                <w:szCs w:val="21"/>
              </w:rPr>
              <w:t>Local 4CH</w:t>
            </w:r>
          </w:p>
        </w:tc>
      </w:tr>
      <w:tr w:rsidR="00986D3E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986D3E" w:rsidRPr="00936A58" w:rsidRDefault="00986D3E" w:rsidP="00986D3E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Firmware upgrading</w:t>
            </w:r>
          </w:p>
        </w:tc>
        <w:tc>
          <w:tcPr>
            <w:tcW w:w="2144" w:type="dxa"/>
            <w:vAlign w:val="center"/>
          </w:tcPr>
          <w:p w:rsidR="00986D3E" w:rsidRPr="00936A58" w:rsidRDefault="00986D3E" w:rsidP="00986D3E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Upgrading mode</w:t>
            </w:r>
          </w:p>
        </w:tc>
        <w:tc>
          <w:tcPr>
            <w:tcW w:w="4907" w:type="dxa"/>
            <w:vAlign w:val="center"/>
          </w:tcPr>
          <w:p w:rsidR="00986D3E" w:rsidRPr="00936A58" w:rsidRDefault="00986D3E" w:rsidP="00986D3E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Manual/Automatical/Remote/Emergency Recovery</w:t>
            </w:r>
          </w:p>
        </w:tc>
      </w:tr>
      <w:tr w:rsidR="00986D3E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986D3E" w:rsidRPr="00936A58" w:rsidRDefault="00986D3E" w:rsidP="00986D3E">
            <w:pPr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986D3E" w:rsidRPr="00936A58" w:rsidRDefault="00986D3E" w:rsidP="00986D3E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Upgrading method</w:t>
            </w:r>
          </w:p>
        </w:tc>
        <w:tc>
          <w:tcPr>
            <w:tcW w:w="4907" w:type="dxa"/>
            <w:vAlign w:val="center"/>
          </w:tcPr>
          <w:p w:rsidR="00986D3E" w:rsidRPr="00936A58" w:rsidRDefault="00986D3E" w:rsidP="00986D3E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USB disk/Wireless network/SD card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Interface</w:t>
            </w: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AV input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4ch 4pin aviation + 1ch 6pin aviation for IPC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AV output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1ch VGA video output, 1ch aviation AV output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8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b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Alarm input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jc w:val="left"/>
              <w:rPr>
                <w:rFonts w:ascii="Arial" w:hAnsi="Arial" w:cs="Arial"/>
                <w:b/>
                <w:color w:val="000000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4 digital inputs (4 Positive/Negative trigger)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SD card</w:t>
            </w:r>
          </w:p>
        </w:tc>
        <w:tc>
          <w:tcPr>
            <w:tcW w:w="4907" w:type="dxa"/>
            <w:vAlign w:val="center"/>
          </w:tcPr>
          <w:p w:rsidR="00DA2E64" w:rsidRPr="00936A58" w:rsidRDefault="00B9250D" w:rsidP="00DA2E64">
            <w:pPr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Arial" w:hAnsi="Arial" w:cs="Arial"/>
                <w:color w:val="000000"/>
                <w:kern w:val="0"/>
                <w:szCs w:val="21"/>
              </w:rPr>
              <w:t>1</w:t>
            </w:r>
            <w:r w:rsidR="003650AF">
              <w:rPr>
                <w:rFonts w:ascii="Arial" w:hAnsi="Arial" w:cs="Arial"/>
                <w:color w:val="000000"/>
                <w:kern w:val="0"/>
                <w:szCs w:val="21"/>
              </w:rPr>
              <w:t xml:space="preserve"> SDXC High speed card (up to </w:t>
            </w:r>
            <w:r w:rsidR="003650AF">
              <w:rPr>
                <w:rFonts w:ascii="Arial" w:hAnsi="Arial" w:cs="Arial" w:hint="eastAsia"/>
                <w:color w:val="000000"/>
                <w:kern w:val="0"/>
                <w:szCs w:val="21"/>
              </w:rPr>
              <w:t>512</w:t>
            </w:r>
            <w:r w:rsidR="00DA2E64" w:rsidRPr="00936A58">
              <w:rPr>
                <w:rFonts w:ascii="Arial" w:hAnsi="Arial" w:cs="Arial"/>
                <w:color w:val="000000"/>
                <w:kern w:val="0"/>
                <w:szCs w:val="21"/>
              </w:rPr>
              <w:t>GB)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03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USB interface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 xml:space="preserve">1 USB 2.0 (support </w:t>
            </w:r>
            <w:r w:rsidR="00F72E3F" w:rsidRPr="00936A58">
              <w:rPr>
                <w:rFonts w:ascii="Arial" w:hAnsi="Arial" w:cs="Arial"/>
                <w:color w:val="000000"/>
                <w:kern w:val="0"/>
                <w:szCs w:val="21"/>
              </w:rPr>
              <w:t>pen drive</w:t>
            </w: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/mouse)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Ignition input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jc w:val="left"/>
              <w:rPr>
                <w:rFonts w:ascii="Arial" w:hAnsi="Arial" w:cs="Arial"/>
                <w:color w:val="000000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1 ACC signal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3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UART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jc w:val="left"/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1 LVTTL Level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32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LED Indication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PWR/RUN/SD/ALM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Ethernet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color w:val="000000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1 x 6 pin aviation to RJ45 (10M/100M)</w:t>
            </w:r>
          </w:p>
          <w:p w:rsidR="00DA2E64" w:rsidRPr="00936A58" w:rsidRDefault="00DA2E64" w:rsidP="00DA2E64">
            <w:pPr>
              <w:rPr>
                <w:rFonts w:ascii="Arial" w:hAnsi="Arial" w:cs="Arial"/>
                <w:color w:val="000000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750mA@12V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IR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1</w:t>
            </w:r>
          </w:p>
        </w:tc>
      </w:tr>
      <w:tr w:rsidR="0002025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020254" w:rsidRPr="00936A58" w:rsidRDefault="0002025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020254" w:rsidRPr="00020254" w:rsidRDefault="0002025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020254">
              <w:rPr>
                <w:rFonts w:ascii="Arial" w:hAnsi="Arial" w:cs="Arial"/>
                <w:color w:val="000000"/>
                <w:szCs w:val="21"/>
              </w:rPr>
              <w:t>RS232</w:t>
            </w:r>
          </w:p>
        </w:tc>
        <w:tc>
          <w:tcPr>
            <w:tcW w:w="4907" w:type="dxa"/>
            <w:vAlign w:val="center"/>
          </w:tcPr>
          <w:p w:rsidR="00020254" w:rsidRPr="00020254" w:rsidRDefault="00020254" w:rsidP="00DA2E64">
            <w:pPr>
              <w:rPr>
                <w:rFonts w:ascii="Arial" w:hAnsi="Arial" w:cs="Arial"/>
                <w:kern w:val="0"/>
                <w:szCs w:val="21"/>
              </w:rPr>
            </w:pPr>
            <w:r w:rsidRPr="00020254">
              <w:rPr>
                <w:rFonts w:ascii="Arial" w:hAnsi="Arial" w:cs="Arial"/>
                <w:color w:val="000000"/>
                <w:szCs w:val="21"/>
              </w:rPr>
              <w:t>NA</w:t>
            </w:r>
          </w:p>
        </w:tc>
      </w:tr>
      <w:tr w:rsidR="0002025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020254" w:rsidRPr="00936A58" w:rsidRDefault="0002025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020254" w:rsidRPr="00936A58" w:rsidRDefault="00020254" w:rsidP="00DA2E64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 w:hint="eastAsia"/>
                <w:szCs w:val="21"/>
              </w:rPr>
              <w:t>TTL</w:t>
            </w:r>
          </w:p>
        </w:tc>
        <w:tc>
          <w:tcPr>
            <w:tcW w:w="4907" w:type="dxa"/>
            <w:vAlign w:val="center"/>
          </w:tcPr>
          <w:p w:rsidR="00020254" w:rsidRPr="00936A58" w:rsidRDefault="00020254" w:rsidP="00DA2E64">
            <w:pPr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Arial" w:hAnsi="Arial" w:cs="Arial" w:hint="eastAsia"/>
                <w:kern w:val="0"/>
                <w:szCs w:val="21"/>
              </w:rPr>
              <w:t>1</w:t>
            </w:r>
          </w:p>
        </w:tc>
      </w:tr>
      <w:tr w:rsidR="0002025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020254" w:rsidRPr="00936A58" w:rsidRDefault="0002025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020254" w:rsidRPr="00020254" w:rsidRDefault="0002025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020254">
              <w:rPr>
                <w:rFonts w:ascii="Arial" w:hAnsi="Arial" w:cs="Arial"/>
                <w:color w:val="000000"/>
                <w:szCs w:val="21"/>
              </w:rPr>
              <w:t>RS485</w:t>
            </w:r>
          </w:p>
        </w:tc>
        <w:tc>
          <w:tcPr>
            <w:tcW w:w="4907" w:type="dxa"/>
            <w:vAlign w:val="center"/>
          </w:tcPr>
          <w:p w:rsidR="00020254" w:rsidRPr="00936A58" w:rsidRDefault="00020254" w:rsidP="00DA2E64">
            <w:pPr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Arial" w:hAnsi="Arial" w:cs="Arial" w:hint="eastAsia"/>
                <w:kern w:val="0"/>
                <w:szCs w:val="21"/>
              </w:rPr>
              <w:t>NA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4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Disk lock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1</w:t>
            </w:r>
          </w:p>
        </w:tc>
      </w:tr>
      <w:tr w:rsidR="00DA2E64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36"/>
          <w:tblCellSpacing w:w="0" w:type="dxa"/>
        </w:trPr>
        <w:tc>
          <w:tcPr>
            <w:tcW w:w="1258" w:type="dxa"/>
            <w:vMerge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DA2E64" w:rsidRPr="00936A58" w:rsidRDefault="00DA2E64" w:rsidP="00DA2E64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Debug port</w:t>
            </w:r>
          </w:p>
        </w:tc>
        <w:tc>
          <w:tcPr>
            <w:tcW w:w="4907" w:type="dxa"/>
            <w:vAlign w:val="center"/>
          </w:tcPr>
          <w:p w:rsidR="00DA2E64" w:rsidRPr="00936A58" w:rsidRDefault="00DA2E64" w:rsidP="00DA2E64">
            <w:pPr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1</w:t>
            </w:r>
          </w:p>
        </w:tc>
      </w:tr>
      <w:tr w:rsidR="00CE1256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 w:val="restart"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Function Extension</w:t>
            </w:r>
          </w:p>
        </w:tc>
        <w:tc>
          <w:tcPr>
            <w:tcW w:w="2144" w:type="dxa"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GPS/BD/GLONASS</w:t>
            </w:r>
          </w:p>
        </w:tc>
        <w:tc>
          <w:tcPr>
            <w:tcW w:w="4907" w:type="dxa"/>
            <w:vAlign w:val="center"/>
          </w:tcPr>
          <w:p w:rsidR="00CE1256" w:rsidRPr="00936A58" w:rsidRDefault="00CE1256" w:rsidP="00CE1256">
            <w:pPr>
              <w:jc w:val="left"/>
              <w:rPr>
                <w:rFonts w:ascii="Arial" w:hAnsi="Arial" w:cs="Arial"/>
                <w:b/>
                <w:color w:val="000000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Support detecting antenna Plug in/Unplug/Short circuit</w:t>
            </w:r>
          </w:p>
        </w:tc>
      </w:tr>
      <w:tr w:rsidR="00CE1256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37"/>
          <w:tblCellSpacing w:w="0" w:type="dxa"/>
        </w:trPr>
        <w:tc>
          <w:tcPr>
            <w:tcW w:w="1258" w:type="dxa"/>
            <w:vMerge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2G/3G/4G</w:t>
            </w:r>
          </w:p>
        </w:tc>
        <w:tc>
          <w:tcPr>
            <w:tcW w:w="4907" w:type="dxa"/>
            <w:vAlign w:val="center"/>
          </w:tcPr>
          <w:p w:rsidR="00CE1256" w:rsidRPr="00936A58" w:rsidRDefault="00CE1256" w:rsidP="002A2D41">
            <w:pPr>
              <w:jc w:val="left"/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Supports CDMA/EVDO/GPRS/WCDMA/FDD LTE/TDD LTE</w:t>
            </w:r>
          </w:p>
        </w:tc>
      </w:tr>
      <w:tr w:rsidR="00CE1256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37"/>
          <w:tblCellSpacing w:w="0" w:type="dxa"/>
        </w:trPr>
        <w:tc>
          <w:tcPr>
            <w:tcW w:w="1258" w:type="dxa"/>
            <w:vMerge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CE1256" w:rsidRPr="00936A58" w:rsidRDefault="00CE1256" w:rsidP="00CE1256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WIFI</w:t>
            </w:r>
          </w:p>
        </w:tc>
        <w:tc>
          <w:tcPr>
            <w:tcW w:w="4907" w:type="dxa"/>
            <w:vAlign w:val="center"/>
          </w:tcPr>
          <w:p w:rsidR="00CE1256" w:rsidRPr="00936A58" w:rsidRDefault="00CE1256" w:rsidP="00CE1256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802.11b/g/n, 2.4GHz</w:t>
            </w:r>
          </w:p>
        </w:tc>
      </w:tr>
      <w:tr w:rsidR="00102171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27"/>
          <w:tblCellSpacing w:w="0" w:type="dxa"/>
        </w:trPr>
        <w:tc>
          <w:tcPr>
            <w:tcW w:w="1258" w:type="dxa"/>
            <w:vMerge w:val="restart"/>
            <w:vAlign w:val="center"/>
          </w:tcPr>
          <w:p w:rsidR="00102171" w:rsidRPr="00936A58" w:rsidRDefault="00102171" w:rsidP="00102171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Others</w:t>
            </w:r>
          </w:p>
        </w:tc>
        <w:tc>
          <w:tcPr>
            <w:tcW w:w="2144" w:type="dxa"/>
            <w:vAlign w:val="center"/>
          </w:tcPr>
          <w:p w:rsidR="00102171" w:rsidRPr="00936A58" w:rsidRDefault="00102171" w:rsidP="00102171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Power input</w:t>
            </w:r>
          </w:p>
        </w:tc>
        <w:tc>
          <w:tcPr>
            <w:tcW w:w="4907" w:type="dxa"/>
            <w:vAlign w:val="center"/>
          </w:tcPr>
          <w:p w:rsidR="00102171" w:rsidRPr="00936A58" w:rsidRDefault="00102171" w:rsidP="0010217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8V~36V DC</w:t>
            </w:r>
          </w:p>
        </w:tc>
      </w:tr>
      <w:tr w:rsidR="00102171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blCellSpacing w:w="0" w:type="dxa"/>
        </w:trPr>
        <w:tc>
          <w:tcPr>
            <w:tcW w:w="1258" w:type="dxa"/>
            <w:vMerge/>
            <w:vAlign w:val="center"/>
          </w:tcPr>
          <w:p w:rsidR="00102171" w:rsidRPr="00936A58" w:rsidRDefault="00102171" w:rsidP="00102171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102171" w:rsidRPr="00936A58" w:rsidRDefault="00102171" w:rsidP="00102171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Power output</w:t>
            </w:r>
          </w:p>
        </w:tc>
        <w:tc>
          <w:tcPr>
            <w:tcW w:w="4907" w:type="dxa"/>
            <w:vAlign w:val="center"/>
          </w:tcPr>
          <w:p w:rsidR="00102171" w:rsidRPr="00936A58" w:rsidRDefault="00102171" w:rsidP="00102171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 xml:space="preserve">5V </w:t>
            </w:r>
            <w:r w:rsidRPr="00936A58">
              <w:rPr>
                <w:rFonts w:ascii="Arial" w:hAnsi="Arial" w:cs="Arial"/>
                <w:color w:val="000000"/>
                <w:kern w:val="0"/>
                <w:szCs w:val="21"/>
              </w:rPr>
              <w:t>300mA</w:t>
            </w:r>
          </w:p>
        </w:tc>
      </w:tr>
      <w:tr w:rsidR="00F263F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1"/>
          <w:tblCellSpacing w:w="0" w:type="dxa"/>
        </w:trPr>
        <w:tc>
          <w:tcPr>
            <w:tcW w:w="1258" w:type="dxa"/>
            <w:vMerge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Power consumption</w:t>
            </w:r>
          </w:p>
        </w:tc>
        <w:tc>
          <w:tcPr>
            <w:tcW w:w="4907" w:type="dxa"/>
            <w:vAlign w:val="center"/>
          </w:tcPr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Standby 8.5mA</w:t>
            </w:r>
          </w:p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Maximum consumption 18W@12V 1.5A @24V 0.75A</w:t>
            </w:r>
          </w:p>
        </w:tc>
      </w:tr>
      <w:tr w:rsidR="00F263F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1"/>
          <w:tblCellSpacing w:w="0" w:type="dxa"/>
        </w:trPr>
        <w:tc>
          <w:tcPr>
            <w:tcW w:w="1258" w:type="dxa"/>
            <w:vMerge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Working temperature</w:t>
            </w:r>
          </w:p>
        </w:tc>
        <w:tc>
          <w:tcPr>
            <w:tcW w:w="4907" w:type="dxa"/>
            <w:vAlign w:val="center"/>
          </w:tcPr>
          <w:p w:rsidR="00F263F3" w:rsidRPr="00936A58" w:rsidRDefault="00F263F3" w:rsidP="00F263F3">
            <w:pPr>
              <w:rPr>
                <w:rFonts w:ascii="Arial" w:hAnsi="Arial" w:cs="Arial"/>
                <w:color w:val="000000"/>
                <w:szCs w:val="21"/>
              </w:rPr>
            </w:pPr>
            <w:r w:rsidRPr="00936A58">
              <w:rPr>
                <w:rFonts w:ascii="Arial" w:hAnsi="Arial" w:cs="Arial"/>
                <w:color w:val="000000"/>
                <w:szCs w:val="21"/>
              </w:rPr>
              <w:t>-20 --- 70</w:t>
            </w:r>
            <w:r w:rsidRPr="00936A58">
              <w:rPr>
                <w:rFonts w:ascii="微软雅黑" w:eastAsia="微软雅黑" w:hAnsi="微软雅黑" w:cs="微软雅黑" w:hint="eastAsia"/>
                <w:color w:val="000000"/>
                <w:szCs w:val="21"/>
              </w:rPr>
              <w:t>℃</w:t>
            </w:r>
          </w:p>
        </w:tc>
      </w:tr>
      <w:tr w:rsidR="00F263F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90"/>
          <w:tblCellSpacing w:w="0" w:type="dxa"/>
        </w:trPr>
        <w:tc>
          <w:tcPr>
            <w:tcW w:w="1258" w:type="dxa"/>
            <w:vMerge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Storage Size</w:t>
            </w:r>
          </w:p>
        </w:tc>
        <w:tc>
          <w:tcPr>
            <w:tcW w:w="4907" w:type="dxa"/>
            <w:vAlign w:val="center"/>
          </w:tcPr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 xml:space="preserve">1080P  1G/h/channel </w:t>
            </w:r>
          </w:p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 xml:space="preserve">720P   0.5G/h/channel     </w:t>
            </w:r>
          </w:p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960H   0.38G/h/channel</w:t>
            </w:r>
          </w:p>
        </w:tc>
      </w:tr>
      <w:tr w:rsidR="00F263F3" w:rsidRPr="00936A58" w:rsidTr="008171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17"/>
          <w:tblCellSpacing w:w="0" w:type="dxa"/>
        </w:trPr>
        <w:tc>
          <w:tcPr>
            <w:tcW w:w="1258" w:type="dxa"/>
            <w:vMerge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color w:val="000000"/>
                <w:szCs w:val="21"/>
              </w:rPr>
            </w:pPr>
          </w:p>
        </w:tc>
        <w:tc>
          <w:tcPr>
            <w:tcW w:w="2144" w:type="dxa"/>
            <w:vAlign w:val="center"/>
          </w:tcPr>
          <w:p w:rsidR="00F263F3" w:rsidRPr="00936A58" w:rsidRDefault="00F263F3" w:rsidP="00F263F3">
            <w:pPr>
              <w:jc w:val="center"/>
              <w:rPr>
                <w:rFonts w:ascii="Arial" w:hAnsi="Arial" w:cs="Arial"/>
                <w:szCs w:val="21"/>
              </w:rPr>
            </w:pPr>
            <w:r w:rsidRPr="00936A58">
              <w:rPr>
                <w:rFonts w:ascii="Arial" w:hAnsi="Arial" w:cs="Arial"/>
                <w:szCs w:val="21"/>
              </w:rPr>
              <w:t>Dimension</w:t>
            </w:r>
          </w:p>
        </w:tc>
        <w:tc>
          <w:tcPr>
            <w:tcW w:w="4907" w:type="dxa"/>
            <w:vAlign w:val="center"/>
          </w:tcPr>
          <w:p w:rsidR="00F263F3" w:rsidRPr="00936A58" w:rsidRDefault="00F263F3" w:rsidP="00F263F3">
            <w:pPr>
              <w:rPr>
                <w:rFonts w:ascii="Arial" w:hAnsi="Arial" w:cs="Arial"/>
                <w:kern w:val="0"/>
                <w:szCs w:val="21"/>
              </w:rPr>
            </w:pPr>
            <w:r w:rsidRPr="00936A58">
              <w:rPr>
                <w:rFonts w:ascii="Arial" w:hAnsi="Arial" w:cs="Arial"/>
                <w:kern w:val="0"/>
                <w:szCs w:val="21"/>
              </w:rPr>
              <w:t>142*153*33mm</w:t>
            </w:r>
          </w:p>
        </w:tc>
      </w:tr>
    </w:tbl>
    <w:p w:rsidR="00555523" w:rsidRPr="002B5B71" w:rsidRDefault="00555523" w:rsidP="002B5B71"/>
    <w:sectPr w:rsidR="00555523" w:rsidRPr="002B5B71" w:rsidSect="00EC14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6EC" w:rsidRDefault="00D766EC" w:rsidP="00D60126">
      <w:r>
        <w:separator/>
      </w:r>
    </w:p>
  </w:endnote>
  <w:endnote w:type="continuationSeparator" w:id="1">
    <w:p w:rsidR="00D766EC" w:rsidRDefault="00D766EC" w:rsidP="00D60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6EC" w:rsidRDefault="00D766EC" w:rsidP="00D60126">
      <w:r>
        <w:separator/>
      </w:r>
    </w:p>
  </w:footnote>
  <w:footnote w:type="continuationSeparator" w:id="1">
    <w:p w:rsidR="00D766EC" w:rsidRDefault="00D766EC" w:rsidP="00D601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26E5B"/>
    <w:multiLevelType w:val="multilevel"/>
    <w:tmpl w:val="22E26E5B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E0123C9"/>
    <w:multiLevelType w:val="hybridMultilevel"/>
    <w:tmpl w:val="2A9641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76F6F3C"/>
    <w:multiLevelType w:val="hybridMultilevel"/>
    <w:tmpl w:val="40FEB096"/>
    <w:lvl w:ilvl="0" w:tplc="703A01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ECA1A57"/>
    <w:multiLevelType w:val="hybridMultilevel"/>
    <w:tmpl w:val="519AFBC2"/>
    <w:lvl w:ilvl="0" w:tplc="120E053A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7C4D71C8"/>
    <w:multiLevelType w:val="hybridMultilevel"/>
    <w:tmpl w:val="9A18F5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492F"/>
    <w:rsid w:val="00020254"/>
    <w:rsid w:val="000315D3"/>
    <w:rsid w:val="00075E46"/>
    <w:rsid w:val="00083D6D"/>
    <w:rsid w:val="000C0740"/>
    <w:rsid w:val="000C5CFD"/>
    <w:rsid w:val="000D5DD2"/>
    <w:rsid w:val="00102171"/>
    <w:rsid w:val="0014684D"/>
    <w:rsid w:val="0015314D"/>
    <w:rsid w:val="0015782A"/>
    <w:rsid w:val="00180B01"/>
    <w:rsid w:val="00193A15"/>
    <w:rsid w:val="001E4D77"/>
    <w:rsid w:val="001E5650"/>
    <w:rsid w:val="001E7B5D"/>
    <w:rsid w:val="00203BCD"/>
    <w:rsid w:val="00205E2D"/>
    <w:rsid w:val="00231377"/>
    <w:rsid w:val="00286237"/>
    <w:rsid w:val="002862A2"/>
    <w:rsid w:val="0028694B"/>
    <w:rsid w:val="002A2D41"/>
    <w:rsid w:val="002B5B71"/>
    <w:rsid w:val="002C74D2"/>
    <w:rsid w:val="002E2A23"/>
    <w:rsid w:val="003650AF"/>
    <w:rsid w:val="00366BC4"/>
    <w:rsid w:val="00394AF6"/>
    <w:rsid w:val="003A2D05"/>
    <w:rsid w:val="003B3438"/>
    <w:rsid w:val="00412148"/>
    <w:rsid w:val="004608BA"/>
    <w:rsid w:val="004B492F"/>
    <w:rsid w:val="004E0DC0"/>
    <w:rsid w:val="00516125"/>
    <w:rsid w:val="0054759F"/>
    <w:rsid w:val="00554A11"/>
    <w:rsid w:val="00555523"/>
    <w:rsid w:val="0056182C"/>
    <w:rsid w:val="00562340"/>
    <w:rsid w:val="00576F1F"/>
    <w:rsid w:val="00596FE1"/>
    <w:rsid w:val="005A240D"/>
    <w:rsid w:val="005C48D2"/>
    <w:rsid w:val="005F28EC"/>
    <w:rsid w:val="00623318"/>
    <w:rsid w:val="0065413E"/>
    <w:rsid w:val="00654271"/>
    <w:rsid w:val="006963A5"/>
    <w:rsid w:val="006D28A6"/>
    <w:rsid w:val="00706378"/>
    <w:rsid w:val="0073537B"/>
    <w:rsid w:val="00740CE2"/>
    <w:rsid w:val="0078336C"/>
    <w:rsid w:val="007C040B"/>
    <w:rsid w:val="007D49D5"/>
    <w:rsid w:val="007F11A3"/>
    <w:rsid w:val="008171F1"/>
    <w:rsid w:val="0082080B"/>
    <w:rsid w:val="00845E6A"/>
    <w:rsid w:val="00853011"/>
    <w:rsid w:val="00856ADA"/>
    <w:rsid w:val="00860355"/>
    <w:rsid w:val="008977C5"/>
    <w:rsid w:val="008C395C"/>
    <w:rsid w:val="008C5013"/>
    <w:rsid w:val="008C5044"/>
    <w:rsid w:val="0091567D"/>
    <w:rsid w:val="00920080"/>
    <w:rsid w:val="00936A58"/>
    <w:rsid w:val="00980AC7"/>
    <w:rsid w:val="00985223"/>
    <w:rsid w:val="00986D3E"/>
    <w:rsid w:val="00995964"/>
    <w:rsid w:val="009B4CF2"/>
    <w:rsid w:val="009F0DEC"/>
    <w:rsid w:val="00A32861"/>
    <w:rsid w:val="00A865F0"/>
    <w:rsid w:val="00AB08E6"/>
    <w:rsid w:val="00AD5E6F"/>
    <w:rsid w:val="00AE4EC8"/>
    <w:rsid w:val="00AF0BF5"/>
    <w:rsid w:val="00AF0D95"/>
    <w:rsid w:val="00AF4D1E"/>
    <w:rsid w:val="00B10583"/>
    <w:rsid w:val="00B23AB4"/>
    <w:rsid w:val="00B53C6A"/>
    <w:rsid w:val="00B65CC0"/>
    <w:rsid w:val="00B75C80"/>
    <w:rsid w:val="00B828A1"/>
    <w:rsid w:val="00B9221A"/>
    <w:rsid w:val="00B9250D"/>
    <w:rsid w:val="00BF2EA4"/>
    <w:rsid w:val="00C418DB"/>
    <w:rsid w:val="00C46E00"/>
    <w:rsid w:val="00C65880"/>
    <w:rsid w:val="00C7503A"/>
    <w:rsid w:val="00CA4900"/>
    <w:rsid w:val="00CE1256"/>
    <w:rsid w:val="00D2582F"/>
    <w:rsid w:val="00D36D01"/>
    <w:rsid w:val="00D36DBC"/>
    <w:rsid w:val="00D5116A"/>
    <w:rsid w:val="00D60126"/>
    <w:rsid w:val="00D766EC"/>
    <w:rsid w:val="00DA2E64"/>
    <w:rsid w:val="00DC68A9"/>
    <w:rsid w:val="00DE0603"/>
    <w:rsid w:val="00DF207B"/>
    <w:rsid w:val="00E31055"/>
    <w:rsid w:val="00E641A5"/>
    <w:rsid w:val="00EC14D1"/>
    <w:rsid w:val="00F021C2"/>
    <w:rsid w:val="00F0239B"/>
    <w:rsid w:val="00F21A63"/>
    <w:rsid w:val="00F25775"/>
    <w:rsid w:val="00F263F3"/>
    <w:rsid w:val="00F452DA"/>
    <w:rsid w:val="00F629F0"/>
    <w:rsid w:val="00F7265F"/>
    <w:rsid w:val="00F72E3F"/>
    <w:rsid w:val="00F74911"/>
    <w:rsid w:val="156C1CA0"/>
    <w:rsid w:val="45BF0491"/>
    <w:rsid w:val="61E22FA9"/>
    <w:rsid w:val="64FC7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4D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EC14D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unhideWhenUsed/>
    <w:qFormat/>
    <w:rsid w:val="00E641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C14D1"/>
    <w:rPr>
      <w:sz w:val="18"/>
      <w:szCs w:val="18"/>
    </w:rPr>
  </w:style>
  <w:style w:type="paragraph" w:styleId="a4">
    <w:name w:val="footer"/>
    <w:basedOn w:val="a"/>
    <w:link w:val="Char0"/>
    <w:rsid w:val="00EC14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rsid w:val="00EC14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List Paragraph"/>
    <w:basedOn w:val="a"/>
    <w:uiPriority w:val="34"/>
    <w:qFormat/>
    <w:rsid w:val="00EC14D1"/>
    <w:pPr>
      <w:ind w:firstLineChars="200" w:firstLine="420"/>
    </w:pPr>
  </w:style>
  <w:style w:type="character" w:customStyle="1" w:styleId="Char">
    <w:name w:val="批注框文本 Char"/>
    <w:basedOn w:val="a0"/>
    <w:link w:val="a3"/>
    <w:rsid w:val="00EC14D1"/>
    <w:rPr>
      <w:kern w:val="2"/>
      <w:sz w:val="18"/>
      <w:szCs w:val="18"/>
    </w:rPr>
  </w:style>
  <w:style w:type="character" w:customStyle="1" w:styleId="Char1">
    <w:name w:val="页眉 Char"/>
    <w:basedOn w:val="a0"/>
    <w:link w:val="a5"/>
    <w:rsid w:val="00EC14D1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rsid w:val="00EC14D1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EC14D1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rsid w:val="00E641A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641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0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C3280A-2D23-46A3-A763-F1680109C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3</Pages>
  <Words>510</Words>
  <Characters>2911</Characters>
  <Application>Microsoft Office Word</Application>
  <DocSecurity>0</DocSecurity>
  <Lines>24</Lines>
  <Paragraphs>6</Paragraphs>
  <ScaleCrop>false</ScaleCrop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RosaWang; Rosa@tl-tek.com</dc:creator>
  <cp:lastModifiedBy>waimao</cp:lastModifiedBy>
  <cp:revision>105</cp:revision>
  <cp:lastPrinted>2020-05-26T03:00:00Z</cp:lastPrinted>
  <dcterms:created xsi:type="dcterms:W3CDTF">2018-09-29T09:42:00Z</dcterms:created>
  <dcterms:modified xsi:type="dcterms:W3CDTF">2023-04-13T06:51:00Z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